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7A" w:rsidRDefault="00C84B7A" w:rsidP="00F46030">
      <w:pPr>
        <w:pStyle w:val="2"/>
      </w:pPr>
      <w:r w:rsidRPr="00C84B7A">
        <w:t xml:space="preserve">Правила </w:t>
      </w:r>
    </w:p>
    <w:p w:rsidR="00C84B7A" w:rsidRDefault="00C84B7A" w:rsidP="00F46030">
      <w:pPr>
        <w:pStyle w:val="2"/>
      </w:pPr>
      <w:r w:rsidRPr="00C84B7A">
        <w:t>поведения на объектах спорта</w:t>
      </w:r>
    </w:p>
    <w:p w:rsidR="00F8092C" w:rsidRPr="00F8092C" w:rsidRDefault="00F8092C" w:rsidP="00F46030">
      <w:pPr>
        <w:pStyle w:val="2"/>
      </w:pPr>
      <w:r w:rsidRPr="00F8092C">
        <w:t>государственн</w:t>
      </w:r>
      <w:r>
        <w:t>ого</w:t>
      </w:r>
      <w:r w:rsidRPr="00F8092C">
        <w:t xml:space="preserve"> бюджетно</w:t>
      </w:r>
      <w:r>
        <w:t>го</w:t>
      </w:r>
      <w:r w:rsidRPr="00F8092C">
        <w:t xml:space="preserve"> профессионально</w:t>
      </w:r>
      <w:r>
        <w:t>го</w:t>
      </w:r>
      <w:r w:rsidRPr="00F8092C">
        <w:t xml:space="preserve"> образовательно</w:t>
      </w:r>
      <w:r>
        <w:t>го</w:t>
      </w:r>
      <w:r w:rsidRPr="00F8092C">
        <w:t xml:space="preserve"> учреждени</w:t>
      </w:r>
      <w:r>
        <w:t>я</w:t>
      </w:r>
      <w:r w:rsidRPr="00F8092C">
        <w:t xml:space="preserve"> Ростовской области «Ростовский строительно-художественный техникум»</w:t>
      </w:r>
    </w:p>
    <w:p w:rsidR="00F8092C" w:rsidRPr="00F8092C" w:rsidRDefault="00F8092C" w:rsidP="00F8092C">
      <w:pPr>
        <w:spacing w:after="0" w:line="240" w:lineRule="auto"/>
        <w:ind w:left="0" w:firstLine="0"/>
        <w:jc w:val="center"/>
        <w:rPr>
          <w:sz w:val="28"/>
          <w:szCs w:val="28"/>
        </w:rPr>
      </w:pPr>
    </w:p>
    <w:p w:rsidR="00E52941" w:rsidRPr="00E52941" w:rsidRDefault="00E52941" w:rsidP="00E52941">
      <w:pPr>
        <w:spacing w:after="0" w:line="240" w:lineRule="auto"/>
        <w:ind w:left="0" w:firstLine="0"/>
        <w:jc w:val="center"/>
        <w:rPr>
          <w:sz w:val="28"/>
          <w:szCs w:val="28"/>
        </w:rPr>
      </w:pPr>
    </w:p>
    <w:p w:rsidR="0055455A" w:rsidRDefault="00E52941" w:rsidP="003300A3">
      <w:pPr>
        <w:pStyle w:val="1"/>
        <w:spacing w:after="0" w:line="240" w:lineRule="auto"/>
        <w:ind w:left="0" w:firstLine="0"/>
        <w:rPr>
          <w:sz w:val="28"/>
          <w:szCs w:val="28"/>
        </w:rPr>
      </w:pPr>
      <w:r w:rsidRPr="00E52941">
        <w:rPr>
          <w:sz w:val="28"/>
          <w:szCs w:val="28"/>
        </w:rPr>
        <w:t>О</w:t>
      </w:r>
      <w:bookmarkStart w:id="0" w:name="_GoBack"/>
      <w:bookmarkEnd w:id="0"/>
      <w:r w:rsidRPr="00E52941">
        <w:rPr>
          <w:sz w:val="28"/>
          <w:szCs w:val="28"/>
        </w:rPr>
        <w:t>бщие положения</w:t>
      </w:r>
    </w:p>
    <w:p w:rsidR="00E52941" w:rsidRPr="00E52941" w:rsidRDefault="00E52941" w:rsidP="00F46030">
      <w:pPr>
        <w:ind w:left="-284" w:firstLine="284"/>
      </w:pPr>
    </w:p>
    <w:p w:rsidR="00073760" w:rsidRPr="00073760" w:rsidRDefault="00E52941" w:rsidP="00073760">
      <w:pPr>
        <w:spacing w:after="0" w:line="245" w:lineRule="auto"/>
        <w:ind w:left="-284" w:firstLine="709"/>
        <w:rPr>
          <w:sz w:val="28"/>
          <w:szCs w:val="28"/>
        </w:rPr>
      </w:pPr>
      <w:r w:rsidRPr="00073760">
        <w:rPr>
          <w:sz w:val="28"/>
          <w:szCs w:val="28"/>
        </w:rPr>
        <w:t xml:space="preserve">1.1. Настоящее Положение </w:t>
      </w:r>
      <w:r w:rsidR="00073760" w:rsidRPr="00073760">
        <w:rPr>
          <w:sz w:val="28"/>
          <w:szCs w:val="28"/>
        </w:rPr>
        <w:t xml:space="preserve">о порядке использования спортивных объектов государственного бюджетного профессионального образовательного учреждения Ростовской области «Ростовский строительно-художественный техникум» </w:t>
      </w:r>
      <w:r w:rsidRPr="00073760">
        <w:rPr>
          <w:sz w:val="28"/>
          <w:szCs w:val="28"/>
        </w:rPr>
        <w:t>разработано в соответствии с</w:t>
      </w:r>
      <w:r w:rsidR="00073760" w:rsidRPr="00073760">
        <w:rPr>
          <w:sz w:val="28"/>
          <w:szCs w:val="28"/>
        </w:rPr>
        <w:t>:</w:t>
      </w:r>
    </w:p>
    <w:p w:rsidR="0055455A" w:rsidRPr="00073760" w:rsidRDefault="00073760" w:rsidP="00073760">
      <w:pPr>
        <w:spacing w:after="0" w:line="245" w:lineRule="auto"/>
        <w:ind w:left="-284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2941" w:rsidRPr="00073760">
        <w:rPr>
          <w:sz w:val="28"/>
          <w:szCs w:val="28"/>
        </w:rPr>
        <w:t xml:space="preserve">Федеральным законом от 29 декабря 2012 г. № 273-ФЗ «Об образовании в Российской </w:t>
      </w:r>
      <w:r w:rsidR="00E52941" w:rsidRPr="00073760">
        <w:rPr>
          <w:noProof/>
          <w:sz w:val="28"/>
          <w:szCs w:val="28"/>
        </w:rPr>
        <w:drawing>
          <wp:inline distT="0" distB="0" distL="0" distR="0">
            <wp:extent cx="4296" cy="4297"/>
            <wp:effectExtent l="0" t="0" r="0" b="0"/>
            <wp:docPr id="1654" name="Picture 1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" name="Picture 16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2941" w:rsidRPr="00073760">
        <w:rPr>
          <w:sz w:val="28"/>
          <w:szCs w:val="28"/>
        </w:rPr>
        <w:t>Федерации»; Уставом</w:t>
      </w:r>
      <w:r w:rsidR="00F46030" w:rsidRPr="00073760">
        <w:rPr>
          <w:sz w:val="28"/>
          <w:szCs w:val="28"/>
        </w:rPr>
        <w:t xml:space="preserve"> государственного бюджетного профессионального образовательного учреждения Ростовской области «Ростовский строительно-художественный техникум»</w:t>
      </w:r>
      <w:r w:rsidRPr="00073760">
        <w:rPr>
          <w:sz w:val="28"/>
          <w:szCs w:val="28"/>
        </w:rPr>
        <w:t>;</w:t>
      </w:r>
    </w:p>
    <w:p w:rsidR="00073760" w:rsidRPr="00073760" w:rsidRDefault="00073760" w:rsidP="00073760">
      <w:pPr>
        <w:spacing w:after="0" w:line="245" w:lineRule="auto"/>
        <w:ind w:left="-284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3760">
        <w:rPr>
          <w:sz w:val="28"/>
          <w:szCs w:val="28"/>
        </w:rPr>
        <w:t>Федеральным законом от 21.11.2011 года № 323-ФЗ «Об основах охраны здоровья граждан в Российской Федерации»;</w:t>
      </w:r>
    </w:p>
    <w:p w:rsidR="00073760" w:rsidRPr="00073760" w:rsidRDefault="00073760" w:rsidP="00073760">
      <w:pPr>
        <w:spacing w:after="0" w:line="245" w:lineRule="auto"/>
        <w:ind w:left="-284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3760">
        <w:rPr>
          <w:sz w:val="28"/>
          <w:szCs w:val="28"/>
        </w:rPr>
        <w:t>Санитарно-эпидемиологическими требованиями к условиям и организации обучения в общеобразовательных учреждениях. СанПиН 24.2.282110”, утв. Постановлением Главного государст</w:t>
      </w:r>
      <w:r>
        <w:rPr>
          <w:sz w:val="28"/>
          <w:szCs w:val="28"/>
        </w:rPr>
        <w:t xml:space="preserve">венного санитарного врача РФ от </w:t>
      </w:r>
      <w:r w:rsidRPr="00073760">
        <w:rPr>
          <w:sz w:val="28"/>
          <w:szCs w:val="28"/>
        </w:rPr>
        <w:t xml:space="preserve">29.12.2010 № 189. </w:t>
      </w:r>
    </w:p>
    <w:p w:rsidR="00073760" w:rsidRPr="00073760" w:rsidRDefault="00073760" w:rsidP="00073760">
      <w:pPr>
        <w:spacing w:after="0" w:line="245" w:lineRule="auto"/>
        <w:ind w:left="-284" w:firstLine="709"/>
        <w:rPr>
          <w:sz w:val="28"/>
          <w:szCs w:val="28"/>
        </w:rPr>
      </w:pPr>
      <w:r w:rsidRPr="00073760">
        <w:rPr>
          <w:sz w:val="28"/>
          <w:szCs w:val="28"/>
        </w:rPr>
        <w:t>1.2. Порядок регламентирует свободное пользование объектами спорта ГБПОУ РО «РСХТ».</w:t>
      </w:r>
    </w:p>
    <w:p w:rsidR="003300A3" w:rsidRPr="00073760" w:rsidRDefault="00073760" w:rsidP="00073760">
      <w:pPr>
        <w:spacing w:after="0" w:line="245" w:lineRule="auto"/>
        <w:ind w:left="-284" w:firstLine="709"/>
        <w:rPr>
          <w:sz w:val="28"/>
          <w:szCs w:val="28"/>
        </w:rPr>
      </w:pPr>
      <w:r w:rsidRPr="00073760">
        <w:rPr>
          <w:sz w:val="28"/>
          <w:szCs w:val="28"/>
        </w:rPr>
        <w:t xml:space="preserve">1.3. </w:t>
      </w:r>
      <w:r w:rsidR="003300A3" w:rsidRPr="00073760">
        <w:rPr>
          <w:sz w:val="28"/>
          <w:szCs w:val="28"/>
        </w:rPr>
        <w:t xml:space="preserve">К объектам спорта </w:t>
      </w:r>
      <w:r w:rsidRPr="00073760">
        <w:rPr>
          <w:sz w:val="28"/>
          <w:szCs w:val="28"/>
        </w:rPr>
        <w:t>ГБПОУ РО «РСХТ»</w:t>
      </w:r>
      <w:r w:rsidR="003300A3" w:rsidRPr="00073760">
        <w:rPr>
          <w:sz w:val="28"/>
          <w:szCs w:val="28"/>
        </w:rPr>
        <w:t xml:space="preserve"> относятся:</w:t>
      </w:r>
    </w:p>
    <w:p w:rsidR="003300A3" w:rsidRPr="00073760" w:rsidRDefault="003300A3" w:rsidP="00073760">
      <w:pPr>
        <w:spacing w:after="0" w:line="245" w:lineRule="auto"/>
        <w:ind w:left="-284" w:firstLine="709"/>
        <w:rPr>
          <w:sz w:val="28"/>
          <w:szCs w:val="28"/>
        </w:rPr>
      </w:pPr>
      <w:r w:rsidRPr="00073760">
        <w:rPr>
          <w:sz w:val="28"/>
          <w:szCs w:val="28"/>
        </w:rPr>
        <w:t>- спортивный зал и обслуживающие его помещения (раздевалки);</w:t>
      </w:r>
    </w:p>
    <w:p w:rsidR="00E52941" w:rsidRPr="00073760" w:rsidRDefault="003300A3" w:rsidP="00073760">
      <w:pPr>
        <w:spacing w:after="0" w:line="245" w:lineRule="auto"/>
        <w:ind w:left="-284" w:firstLine="709"/>
        <w:rPr>
          <w:sz w:val="28"/>
          <w:szCs w:val="28"/>
        </w:rPr>
      </w:pPr>
      <w:r w:rsidRPr="00073760">
        <w:rPr>
          <w:sz w:val="28"/>
          <w:szCs w:val="28"/>
        </w:rPr>
        <w:t>- тренажерный зал;</w:t>
      </w:r>
    </w:p>
    <w:p w:rsidR="003300A3" w:rsidRPr="00073760" w:rsidRDefault="003300A3" w:rsidP="00073760">
      <w:pPr>
        <w:spacing w:after="0" w:line="245" w:lineRule="auto"/>
        <w:ind w:left="-284" w:firstLine="709"/>
        <w:rPr>
          <w:sz w:val="28"/>
          <w:szCs w:val="28"/>
        </w:rPr>
      </w:pPr>
      <w:r w:rsidRPr="00073760">
        <w:rPr>
          <w:sz w:val="28"/>
          <w:szCs w:val="28"/>
        </w:rPr>
        <w:t>- спортивная площадка.</w:t>
      </w:r>
    </w:p>
    <w:p w:rsidR="003300A3" w:rsidRPr="00E52941" w:rsidRDefault="003300A3" w:rsidP="003300A3">
      <w:pPr>
        <w:spacing w:after="0" w:line="240" w:lineRule="auto"/>
        <w:ind w:left="-284" w:firstLine="284"/>
        <w:rPr>
          <w:sz w:val="28"/>
          <w:szCs w:val="28"/>
        </w:rPr>
      </w:pPr>
    </w:p>
    <w:p w:rsidR="0055455A" w:rsidRDefault="003300A3" w:rsidP="003300A3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sz w:val="28"/>
          <w:szCs w:val="28"/>
        </w:rPr>
      </w:pPr>
      <w:r w:rsidRPr="003300A3">
        <w:rPr>
          <w:sz w:val="28"/>
          <w:szCs w:val="28"/>
        </w:rPr>
        <w:t>Порядок пользования объектами спорта</w:t>
      </w:r>
    </w:p>
    <w:p w:rsidR="00E52941" w:rsidRPr="00E52941" w:rsidRDefault="00E52941" w:rsidP="00F46030">
      <w:pPr>
        <w:spacing w:after="0" w:line="240" w:lineRule="auto"/>
        <w:ind w:left="-284" w:firstLine="284"/>
        <w:rPr>
          <w:sz w:val="28"/>
          <w:szCs w:val="28"/>
        </w:rPr>
      </w:pPr>
    </w:p>
    <w:p w:rsidR="00073760" w:rsidRDefault="00E52941" w:rsidP="00073760">
      <w:pPr>
        <w:pStyle w:val="a3"/>
        <w:ind w:left="-284" w:firstLine="709"/>
      </w:pPr>
      <w:r w:rsidRPr="00E52941">
        <w:t>2.1</w:t>
      </w:r>
      <w:r w:rsidR="003300A3">
        <w:t>.</w:t>
      </w:r>
      <w:r w:rsidR="00073760" w:rsidRPr="00073760">
        <w:tab/>
        <w:t>Участники образовательного процесса, родители обучающихся (законные представители), посетители всех объектов инфраструктуры обязаны неукоснительно соблюдать требования общей и пожарной безопасности, санитарных норм, обеспечивающих сохранность жизни и здоровья, а также норм и правил поведения в общественных местах.</w:t>
      </w:r>
    </w:p>
    <w:p w:rsidR="00073760" w:rsidRDefault="00073760" w:rsidP="00073760">
      <w:pPr>
        <w:pStyle w:val="a3"/>
        <w:ind w:left="-284" w:firstLine="709"/>
      </w:pPr>
      <w:r>
        <w:t>2.2. Посторонние лица допускаются в спортивный зал только с разрешения администрации Техникума.</w:t>
      </w:r>
    </w:p>
    <w:p w:rsidR="003300A3" w:rsidRDefault="00073760" w:rsidP="00073760">
      <w:pPr>
        <w:pStyle w:val="a3"/>
        <w:ind w:left="-284" w:firstLine="709"/>
      </w:pPr>
      <w:r>
        <w:t xml:space="preserve">2.3. </w:t>
      </w:r>
      <w:r w:rsidR="003300A3">
        <w:t>На уроках физической культуры, во время посещений спортивного, тренажёрного залов и на больших переменах, на занятиях в секциях обучающиеся обязаны иметь спортивную форму и спортивную обувь.</w:t>
      </w:r>
    </w:p>
    <w:p w:rsidR="003300A3" w:rsidRDefault="00073760" w:rsidP="00073760">
      <w:pPr>
        <w:pStyle w:val="a3"/>
        <w:ind w:left="-284" w:firstLine="709"/>
      </w:pPr>
      <w:r>
        <w:lastRenderedPageBreak/>
        <w:t xml:space="preserve">2.4. </w:t>
      </w:r>
      <w:r w:rsidR="003300A3">
        <w:t>Запрещается пользоваться спортивным залом, тренажёрным залом без разрешения преподавателя.</w:t>
      </w:r>
    </w:p>
    <w:p w:rsidR="003300A3" w:rsidRDefault="00073760" w:rsidP="00073760">
      <w:pPr>
        <w:pStyle w:val="a3"/>
        <w:ind w:left="-284" w:firstLine="709"/>
      </w:pPr>
      <w:r>
        <w:t xml:space="preserve">2.5. </w:t>
      </w:r>
      <w:r w:rsidR="00B47512">
        <w:t xml:space="preserve">В спортивном, тренажерном </w:t>
      </w:r>
      <w:r w:rsidR="00B47512" w:rsidRPr="00B47512">
        <w:t>зал</w:t>
      </w:r>
      <w:r w:rsidR="00B47512">
        <w:t>ах</w:t>
      </w:r>
      <w:r w:rsidR="00B47512" w:rsidRPr="00B47512">
        <w:t xml:space="preserve"> и на прилегающей территории к спортивному залу</w:t>
      </w:r>
      <w:r w:rsidR="00B47512">
        <w:t xml:space="preserve"> необходимо с</w:t>
      </w:r>
      <w:r w:rsidR="00B47512" w:rsidRPr="00B47512">
        <w:t>облюдать общественный порядок и чистоту, не курить, не мусорить</w:t>
      </w:r>
      <w:r w:rsidR="00B47512">
        <w:t>.</w:t>
      </w:r>
      <w:r w:rsidR="00B47512" w:rsidRPr="00B47512">
        <w:t xml:space="preserve"> </w:t>
      </w:r>
    </w:p>
    <w:p w:rsidR="003300A3" w:rsidRDefault="00073760" w:rsidP="00073760">
      <w:pPr>
        <w:pStyle w:val="a3"/>
        <w:ind w:left="-284" w:firstLine="709"/>
      </w:pPr>
      <w:r>
        <w:t xml:space="preserve">2.6. </w:t>
      </w:r>
      <w:r w:rsidR="00B47512">
        <w:t>За порчу инвентаря и оборудования предусматривается возмещение ущерба в соответствии с действующими нормативными актами.</w:t>
      </w:r>
    </w:p>
    <w:p w:rsidR="003300A3" w:rsidRDefault="00073760" w:rsidP="00073760">
      <w:pPr>
        <w:pStyle w:val="a3"/>
        <w:ind w:left="-284" w:firstLine="709"/>
      </w:pPr>
      <w:r>
        <w:t xml:space="preserve">2.7. </w:t>
      </w:r>
      <w:r w:rsidR="003300A3">
        <w:t>Обучающиеся находятся в спортивных разд</w:t>
      </w:r>
      <w:r w:rsidR="00E748D6">
        <w:t xml:space="preserve">евалках только до и после урока </w:t>
      </w:r>
      <w:r w:rsidR="003300A3">
        <w:t>физической культуры по разрешению преподавателя и под его контролем.</w:t>
      </w:r>
    </w:p>
    <w:p w:rsidR="003300A3" w:rsidRDefault="00073760" w:rsidP="00073760">
      <w:pPr>
        <w:pStyle w:val="a3"/>
        <w:ind w:left="-284" w:firstLine="709"/>
      </w:pPr>
      <w:r>
        <w:t xml:space="preserve">2.8. </w:t>
      </w:r>
      <w:r w:rsidR="003300A3">
        <w:t>В раздевалках нельзя бегать, толкаться, прыгать, так как они являются зоной повышенной опасности. По окончании занятия обучающиеся быстро переодеваются и покидают раздевалки.</w:t>
      </w:r>
    </w:p>
    <w:p w:rsidR="003300A3" w:rsidRDefault="00073760" w:rsidP="00073760">
      <w:pPr>
        <w:pStyle w:val="a3"/>
        <w:ind w:left="-284" w:firstLine="709"/>
      </w:pPr>
      <w:r>
        <w:t xml:space="preserve">2.9. </w:t>
      </w:r>
      <w:r w:rsidR="003300A3">
        <w:t xml:space="preserve">В случае пропажи или порчи вещей из раздевалки </w:t>
      </w:r>
      <w:r w:rsidR="00E748D6">
        <w:t xml:space="preserve">обучающийся немедленно сообщает </w:t>
      </w:r>
      <w:r w:rsidR="003300A3">
        <w:t>об этом преподавателю физической культуры.</w:t>
      </w:r>
    </w:p>
    <w:p w:rsidR="003300A3" w:rsidRDefault="00E748D6" w:rsidP="00073760">
      <w:pPr>
        <w:pStyle w:val="a3"/>
        <w:ind w:left="-284" w:firstLine="709"/>
      </w:pPr>
      <w:r>
        <w:t xml:space="preserve">2.10. </w:t>
      </w:r>
      <w:r w:rsidR="003300A3">
        <w:t>Обучающиеся перед началом занятий на объектах спорта проходят инструктаж.</w:t>
      </w:r>
    </w:p>
    <w:p w:rsidR="009809DC" w:rsidRPr="009809DC" w:rsidRDefault="009809DC" w:rsidP="009809DC">
      <w:pPr>
        <w:pStyle w:val="a3"/>
        <w:ind w:left="-284" w:firstLine="709"/>
      </w:pPr>
      <w:r w:rsidRPr="009809DC">
        <w:t>К занятиям в объектах спорта допускаются обучающиеся, твердо усвоившие требования техники безопасности по видам спорта и неукоснительно соблюдающие правила безопасного поведения.</w:t>
      </w:r>
    </w:p>
    <w:p w:rsidR="003300A3" w:rsidRDefault="00E748D6" w:rsidP="00073760">
      <w:pPr>
        <w:pStyle w:val="a3"/>
        <w:ind w:left="-284" w:firstLine="709"/>
      </w:pPr>
      <w:r>
        <w:t xml:space="preserve">2.11. </w:t>
      </w:r>
      <w:r w:rsidR="003300A3">
        <w:t xml:space="preserve">Обучающимся гарантируется обеспечение на </w:t>
      </w:r>
      <w:r w:rsidR="00B47512">
        <w:t xml:space="preserve">безвозмездной основе спортивным </w:t>
      </w:r>
      <w:r w:rsidR="003300A3">
        <w:t>инвентарём.</w:t>
      </w:r>
    </w:p>
    <w:p w:rsidR="003300A3" w:rsidRDefault="00B47512" w:rsidP="00073760">
      <w:pPr>
        <w:pStyle w:val="a3"/>
        <w:ind w:left="-284" w:firstLine="709"/>
      </w:pPr>
      <w:r>
        <w:t>2.12</w:t>
      </w:r>
      <w:r w:rsidR="003300A3">
        <w:t>. Объекты спорта, указанные в настоящем Поло</w:t>
      </w:r>
      <w:r>
        <w:t xml:space="preserve">жении, могут использоваться для </w:t>
      </w:r>
      <w:r w:rsidR="003300A3">
        <w:t>проведения учебных занятий, проведения занятий тво</w:t>
      </w:r>
      <w:r>
        <w:t xml:space="preserve">рческих объединений спортивного </w:t>
      </w:r>
      <w:r w:rsidR="003300A3">
        <w:t>направления, проведения мероприятий спортивного содержан</w:t>
      </w:r>
      <w:r>
        <w:t xml:space="preserve">ия, тренировок, спортивных игр, </w:t>
      </w:r>
      <w:r w:rsidR="003300A3">
        <w:t>спортивных соревнований, учебных сборов.</w:t>
      </w:r>
    </w:p>
    <w:p w:rsidR="003300A3" w:rsidRDefault="00B47512" w:rsidP="00073760">
      <w:pPr>
        <w:pStyle w:val="a3"/>
        <w:ind w:left="-284" w:firstLine="709"/>
      </w:pPr>
      <w:r>
        <w:t>2.13</w:t>
      </w:r>
      <w:r w:rsidR="003300A3">
        <w:t>. Во время пользования объектами спорта обучающимся запрещается:</w:t>
      </w:r>
    </w:p>
    <w:p w:rsidR="003300A3" w:rsidRDefault="003300A3" w:rsidP="00073760">
      <w:pPr>
        <w:pStyle w:val="a3"/>
        <w:ind w:left="-284" w:firstLine="709"/>
      </w:pPr>
      <w:r>
        <w:t>- приносить с собой и (или) употреблять алкогольные напит</w:t>
      </w:r>
      <w:r w:rsidR="00B47512">
        <w:t xml:space="preserve">ки, наркотические и токсические </w:t>
      </w:r>
      <w:r>
        <w:t>средства;</w:t>
      </w:r>
    </w:p>
    <w:p w:rsidR="003300A3" w:rsidRDefault="003300A3" w:rsidP="00073760">
      <w:pPr>
        <w:pStyle w:val="a3"/>
        <w:ind w:left="-284" w:firstLine="709"/>
      </w:pPr>
      <w:r>
        <w:t>- курить;</w:t>
      </w:r>
    </w:p>
    <w:p w:rsidR="003300A3" w:rsidRDefault="003300A3" w:rsidP="00073760">
      <w:pPr>
        <w:pStyle w:val="a3"/>
        <w:ind w:left="-284" w:firstLine="709"/>
      </w:pPr>
      <w:r>
        <w:t>- портить имущество и инвентарь;</w:t>
      </w:r>
    </w:p>
    <w:p w:rsidR="003300A3" w:rsidRDefault="00B47512" w:rsidP="00073760">
      <w:pPr>
        <w:pStyle w:val="a3"/>
        <w:ind w:left="-284" w:firstLine="709"/>
      </w:pPr>
      <w:r>
        <w:t xml:space="preserve">- </w:t>
      </w:r>
      <w:r w:rsidR="003300A3">
        <w:t>использовать спортивное оборудование и спортивный</w:t>
      </w:r>
      <w:r>
        <w:t xml:space="preserve"> инвентарь не по своему прямому </w:t>
      </w:r>
      <w:r w:rsidR="003300A3">
        <w:t>назначению;</w:t>
      </w:r>
    </w:p>
    <w:p w:rsidR="003300A3" w:rsidRDefault="003300A3" w:rsidP="00073760">
      <w:pPr>
        <w:pStyle w:val="a3"/>
        <w:ind w:left="-284" w:firstLine="709"/>
      </w:pPr>
      <w:r>
        <w:t>- повреждать спортивное оборудование</w:t>
      </w:r>
      <w:r w:rsidR="009809DC">
        <w:t>;</w:t>
      </w:r>
    </w:p>
    <w:p w:rsidR="009809DC" w:rsidRPr="009809DC" w:rsidRDefault="009809DC" w:rsidP="009809DC">
      <w:pPr>
        <w:pStyle w:val="a3"/>
        <w:ind w:left="-284" w:firstLine="709"/>
      </w:pPr>
      <w:r>
        <w:t xml:space="preserve">- </w:t>
      </w:r>
      <w:r w:rsidRPr="009809DC">
        <w:tab/>
        <w:t xml:space="preserve">выставлять напоказ знаки или иную символику, направленную на разжигание расовой, религиозной, национальной розни, оскорбляющую студентов, работников </w:t>
      </w:r>
      <w:r>
        <w:t>ГБПОУ РО «РСХТ».</w:t>
      </w:r>
    </w:p>
    <w:p w:rsidR="009360ED" w:rsidRPr="009360ED" w:rsidRDefault="00B47512" w:rsidP="00073760">
      <w:pPr>
        <w:pStyle w:val="a3"/>
        <w:ind w:left="-284" w:firstLine="709"/>
      </w:pPr>
      <w:r>
        <w:t>2.14</w:t>
      </w:r>
      <w:r w:rsidR="003300A3">
        <w:t xml:space="preserve">. </w:t>
      </w:r>
      <w:r w:rsidR="009360ED" w:rsidRPr="009360ED">
        <w:t>Во время пользования объектами спорта обучающи</w:t>
      </w:r>
      <w:r w:rsidR="009360ED">
        <w:t>е</w:t>
      </w:r>
      <w:r w:rsidR="009360ED" w:rsidRPr="009360ED">
        <w:t>ся</w:t>
      </w:r>
      <w:r w:rsidR="009360ED">
        <w:t xml:space="preserve"> обязаны: </w:t>
      </w:r>
    </w:p>
    <w:p w:rsidR="009360ED" w:rsidRDefault="009360ED" w:rsidP="00073760">
      <w:pPr>
        <w:pStyle w:val="a3"/>
        <w:ind w:left="-284" w:firstLine="709"/>
      </w:pPr>
      <w:r>
        <w:t>- соблюдать правила личной гигиены;</w:t>
      </w:r>
    </w:p>
    <w:p w:rsidR="009360ED" w:rsidRDefault="009360ED" w:rsidP="00073760">
      <w:pPr>
        <w:pStyle w:val="a3"/>
        <w:ind w:left="-284" w:firstLine="709"/>
      </w:pPr>
      <w:r>
        <w:t>- соблюдать тишину и не ругаться;</w:t>
      </w:r>
    </w:p>
    <w:p w:rsidR="009360ED" w:rsidRDefault="009360ED" w:rsidP="00073760">
      <w:pPr>
        <w:pStyle w:val="a3"/>
        <w:ind w:left="-284" w:firstLine="709"/>
      </w:pPr>
      <w:r>
        <w:t xml:space="preserve">- не создавать угрозу жизни и здоровью себе, другим </w:t>
      </w:r>
      <w:r w:rsidR="009809DC">
        <w:t>участникам образовательного процесса;</w:t>
      </w:r>
    </w:p>
    <w:p w:rsidR="009360ED" w:rsidRDefault="009360ED" w:rsidP="00073760">
      <w:pPr>
        <w:pStyle w:val="a3"/>
        <w:ind w:left="-284" w:firstLine="709"/>
      </w:pPr>
      <w:r>
        <w:lastRenderedPageBreak/>
        <w:t xml:space="preserve">- не создавать конфликтных ситуаций, быть вежливыми в общении с другими </w:t>
      </w:r>
      <w:r w:rsidRPr="009360ED">
        <w:t>обучающим</w:t>
      </w:r>
      <w:r>
        <w:t>и</w:t>
      </w:r>
      <w:r w:rsidRPr="009360ED">
        <w:t>ся, сотрудникам</w:t>
      </w:r>
      <w:r>
        <w:t>и</w:t>
      </w:r>
      <w:r w:rsidRPr="009360ED">
        <w:t xml:space="preserve"> техникума;</w:t>
      </w:r>
    </w:p>
    <w:p w:rsidR="009360ED" w:rsidRDefault="009360ED" w:rsidP="00073760">
      <w:pPr>
        <w:pStyle w:val="a3"/>
        <w:ind w:left="-284" w:firstLine="709"/>
      </w:pPr>
      <w:r>
        <w:t>- бережно пользоваться оборудованием, спортивным инвентарем (сантехникой, мебелью и другим оборудованием);</w:t>
      </w:r>
    </w:p>
    <w:p w:rsidR="009809DC" w:rsidRDefault="009360ED" w:rsidP="009809DC">
      <w:pPr>
        <w:pStyle w:val="a3"/>
        <w:ind w:left="-284" w:firstLine="709"/>
      </w:pPr>
      <w:r>
        <w:t>- в случае получения травмы информировать преподавателя физической культуры.</w:t>
      </w:r>
    </w:p>
    <w:p w:rsidR="009809DC" w:rsidRDefault="009809DC" w:rsidP="009809DC">
      <w:pPr>
        <w:pStyle w:val="a3"/>
        <w:ind w:left="-284" w:firstLine="709"/>
      </w:pPr>
      <w:r>
        <w:t xml:space="preserve">2.15. </w:t>
      </w:r>
      <w:r w:rsidR="00073760" w:rsidRPr="00073760">
        <w:t>Ответственность за работу и содержание объектов спорта в состоянии, отвечающем требованиям безопасности и санитарных норм, возлагается на преподавателей физической культуры и руководителя физическим воспитанием.</w:t>
      </w:r>
    </w:p>
    <w:p w:rsidR="00073760" w:rsidRDefault="009809DC" w:rsidP="009809DC">
      <w:pPr>
        <w:pStyle w:val="a3"/>
        <w:ind w:left="-284" w:firstLine="709"/>
      </w:pPr>
      <w:r>
        <w:t xml:space="preserve">2.16. </w:t>
      </w:r>
      <w:r w:rsidR="00073760">
        <w:t>Ответственные лица за объекты спорта обязаны:</w:t>
      </w:r>
    </w:p>
    <w:p w:rsidR="009809DC" w:rsidRDefault="00073760" w:rsidP="009809DC">
      <w:pPr>
        <w:pStyle w:val="a3"/>
        <w:numPr>
          <w:ilvl w:val="0"/>
          <w:numId w:val="5"/>
        </w:numPr>
      </w:pPr>
      <w:r>
        <w:t xml:space="preserve">лично присутствовать при посещении объекта спорта обучающимися, занятий, спортивных мероприятий; </w:t>
      </w:r>
    </w:p>
    <w:p w:rsidR="009809DC" w:rsidRDefault="00073760" w:rsidP="009809DC">
      <w:pPr>
        <w:pStyle w:val="a3"/>
        <w:numPr>
          <w:ilvl w:val="0"/>
          <w:numId w:val="5"/>
        </w:numPr>
      </w:pPr>
      <w:r>
        <w:t>осуществлять контроль за соблюдением обучающимися настоящего Положения;</w:t>
      </w:r>
    </w:p>
    <w:p w:rsidR="00073760" w:rsidRDefault="00073760" w:rsidP="009809DC">
      <w:pPr>
        <w:pStyle w:val="a3"/>
        <w:numPr>
          <w:ilvl w:val="0"/>
          <w:numId w:val="5"/>
        </w:numPr>
      </w:pPr>
      <w:r>
        <w:t xml:space="preserve">обеспечивать эвакуацию обучающихся и работников </w:t>
      </w:r>
      <w:r w:rsidR="009809DC" w:rsidRPr="009809DC">
        <w:t>ГБПОУ РО «РСХТ»</w:t>
      </w:r>
      <w:r>
        <w:t xml:space="preserve"> в случае угрозы и возникновения чрезвычайных ситуаций.</w:t>
      </w:r>
    </w:p>
    <w:p w:rsidR="00073760" w:rsidRDefault="009809DC" w:rsidP="009809DC">
      <w:pPr>
        <w:pStyle w:val="a3"/>
        <w:ind w:left="-284" w:firstLine="709"/>
      </w:pPr>
      <w:r>
        <w:t xml:space="preserve">2.17. </w:t>
      </w:r>
      <w:r w:rsidR="00073760" w:rsidRPr="00073760">
        <w:t xml:space="preserve">Время пользования объектами спорта определяется согласованным расписанием работы </w:t>
      </w:r>
      <w:r w:rsidR="00073760">
        <w:t>ГБПОУ РО «РСХТ»</w:t>
      </w:r>
      <w:r>
        <w:t>.</w:t>
      </w:r>
    </w:p>
    <w:p w:rsidR="009809DC" w:rsidRPr="00E52941" w:rsidRDefault="00570681" w:rsidP="009809DC">
      <w:pPr>
        <w:pStyle w:val="a3"/>
        <w:ind w:left="-284" w:firstLine="709"/>
      </w:pPr>
      <w:r>
        <w:t xml:space="preserve">2.18. </w:t>
      </w:r>
      <w:r w:rsidRPr="00570681">
        <w:t>Студенты, причинившие объекту спорта ущерб, несут ответственность в соответствии с правилами внутреннего распорядка для обучающихся.</w:t>
      </w:r>
    </w:p>
    <w:sectPr w:rsidR="009809DC" w:rsidRPr="00E52941" w:rsidSect="00E52941">
      <w:pgSz w:w="12240" w:h="15840"/>
      <w:pgMar w:top="1134" w:right="850" w:bottom="1134" w:left="1701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E0876"/>
    <w:multiLevelType w:val="multilevel"/>
    <w:tmpl w:val="7CB6B6D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852F4B"/>
    <w:multiLevelType w:val="multilevel"/>
    <w:tmpl w:val="0756D900"/>
    <w:lvl w:ilvl="0">
      <w:start w:val="2"/>
      <w:numFmt w:val="decimal"/>
      <w:lvlText w:val="%1.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735F84"/>
    <w:multiLevelType w:val="hybridMultilevel"/>
    <w:tmpl w:val="41142E8A"/>
    <w:lvl w:ilvl="0" w:tplc="EE62CEB8">
      <w:start w:val="1"/>
      <w:numFmt w:val="bullet"/>
      <w:lvlText w:val="-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44B0664"/>
    <w:multiLevelType w:val="hybridMultilevel"/>
    <w:tmpl w:val="977E2C7A"/>
    <w:lvl w:ilvl="0" w:tplc="92F2C13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26E50A">
      <w:start w:val="1"/>
      <w:numFmt w:val="lowerLetter"/>
      <w:lvlText w:val="%2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36D4C4">
      <w:start w:val="1"/>
      <w:numFmt w:val="lowerRoman"/>
      <w:lvlText w:val="%3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4C8582">
      <w:start w:val="1"/>
      <w:numFmt w:val="decimal"/>
      <w:lvlText w:val="%4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D66A58">
      <w:start w:val="1"/>
      <w:numFmt w:val="lowerLetter"/>
      <w:lvlText w:val="%5"/>
      <w:lvlJc w:val="left"/>
      <w:pPr>
        <w:ind w:left="6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7E6290">
      <w:start w:val="1"/>
      <w:numFmt w:val="lowerRoman"/>
      <w:lvlText w:val="%6"/>
      <w:lvlJc w:val="left"/>
      <w:pPr>
        <w:ind w:left="7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2C7F90">
      <w:start w:val="1"/>
      <w:numFmt w:val="decimal"/>
      <w:lvlText w:val="%7"/>
      <w:lvlJc w:val="left"/>
      <w:pPr>
        <w:ind w:left="8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A2B7FE">
      <w:start w:val="1"/>
      <w:numFmt w:val="lowerLetter"/>
      <w:lvlText w:val="%8"/>
      <w:lvlJc w:val="left"/>
      <w:pPr>
        <w:ind w:left="8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FE484C">
      <w:start w:val="1"/>
      <w:numFmt w:val="lowerRoman"/>
      <w:lvlText w:val="%9"/>
      <w:lvlJc w:val="left"/>
      <w:pPr>
        <w:ind w:left="9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3A09F0"/>
    <w:multiLevelType w:val="hybridMultilevel"/>
    <w:tmpl w:val="FB7A3E42"/>
    <w:lvl w:ilvl="0" w:tplc="EE62CE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5A"/>
    <w:rsid w:val="00073760"/>
    <w:rsid w:val="003300A3"/>
    <w:rsid w:val="0055455A"/>
    <w:rsid w:val="00570681"/>
    <w:rsid w:val="008661E7"/>
    <w:rsid w:val="009360ED"/>
    <w:rsid w:val="009809DC"/>
    <w:rsid w:val="00B47512"/>
    <w:rsid w:val="00C84B7A"/>
    <w:rsid w:val="00CA05A4"/>
    <w:rsid w:val="00DF4E2C"/>
    <w:rsid w:val="00E52941"/>
    <w:rsid w:val="00E748D6"/>
    <w:rsid w:val="00F46030"/>
    <w:rsid w:val="00F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B19A"/>
  <w15:docId w15:val="{F8A34E85-F221-4DE5-A2F7-E1A48173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4" w:lineRule="auto"/>
      <w:ind w:left="61" w:firstLine="66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267"/>
      <w:ind w:left="7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Body Text Indent"/>
    <w:basedOn w:val="a"/>
    <w:link w:val="a4"/>
    <w:uiPriority w:val="99"/>
    <w:unhideWhenUsed/>
    <w:rsid w:val="00E52941"/>
    <w:pPr>
      <w:spacing w:after="0" w:line="240" w:lineRule="auto"/>
      <w:ind w:left="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294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52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941"/>
    <w:rPr>
      <w:rFonts w:ascii="Segoe UI" w:eastAsia="Times New Roman" w:hAnsi="Segoe UI" w:cs="Segoe UI"/>
      <w:color w:val="000000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F46030"/>
    <w:pPr>
      <w:spacing w:after="0" w:line="240" w:lineRule="auto"/>
      <w:ind w:left="-567" w:firstLine="0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4603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F46030"/>
    <w:pPr>
      <w:spacing w:after="0" w:line="240" w:lineRule="auto"/>
      <w:ind w:left="-284" w:firstLine="284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6030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Ирина</cp:lastModifiedBy>
  <cp:revision>7</cp:revision>
  <cp:lastPrinted>2021-11-04T06:39:00Z</cp:lastPrinted>
  <dcterms:created xsi:type="dcterms:W3CDTF">2021-11-03T09:55:00Z</dcterms:created>
  <dcterms:modified xsi:type="dcterms:W3CDTF">2021-11-09T13:22:00Z</dcterms:modified>
</cp:coreProperties>
</file>