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941" w:rsidRDefault="00E52941" w:rsidP="00E52941">
      <w:pPr>
        <w:spacing w:after="0" w:line="240" w:lineRule="auto"/>
        <w:ind w:left="0" w:firstLine="0"/>
        <w:jc w:val="center"/>
        <w:rPr>
          <w:sz w:val="28"/>
          <w:szCs w:val="28"/>
          <w:u w:val="single" w:color="000000"/>
        </w:rPr>
      </w:pPr>
      <w:bookmarkStart w:id="0" w:name="_GoBack"/>
      <w:bookmarkEnd w:id="0"/>
    </w:p>
    <w:p w:rsidR="000C024C" w:rsidRDefault="000C024C" w:rsidP="00E52941">
      <w:pPr>
        <w:spacing w:after="0" w:line="240" w:lineRule="auto"/>
        <w:ind w:left="0" w:firstLine="0"/>
        <w:jc w:val="center"/>
        <w:rPr>
          <w:sz w:val="28"/>
          <w:szCs w:val="28"/>
          <w:u w:val="single" w:color="000000"/>
        </w:rPr>
      </w:pPr>
    </w:p>
    <w:p w:rsidR="000C024C" w:rsidRPr="000C024C" w:rsidRDefault="000C024C" w:rsidP="00610585">
      <w:pPr>
        <w:spacing w:after="20" w:line="276" w:lineRule="auto"/>
        <w:ind w:left="0" w:right="86" w:firstLine="0"/>
        <w:jc w:val="center"/>
        <w:rPr>
          <w:sz w:val="28"/>
          <w:lang w:eastAsia="en-US"/>
        </w:rPr>
      </w:pPr>
      <w:r w:rsidRPr="000C024C">
        <w:rPr>
          <w:sz w:val="28"/>
          <w:lang w:eastAsia="en-US"/>
        </w:rPr>
        <w:t>ПОРЯДОК</w:t>
      </w:r>
    </w:p>
    <w:p w:rsidR="00610585" w:rsidRDefault="000C024C" w:rsidP="00610585">
      <w:pPr>
        <w:pStyle w:val="a7"/>
        <w:spacing w:line="276" w:lineRule="auto"/>
      </w:pPr>
      <w:r w:rsidRPr="000C024C">
        <w:t xml:space="preserve"> использования физкультурно-спортивными, социально-ориентированными некоммерческими организациями и спортивными клубами объектов спорта, находящихся в государственной собственности Ростовской области и закрепленных на праве оперативного управления </w:t>
      </w:r>
      <w:r w:rsidR="00610585">
        <w:t>за государственным бюджетным профессиональным образовательным учреждением Ростовской области</w:t>
      </w:r>
      <w:r w:rsidR="00610585">
        <w:t xml:space="preserve"> </w:t>
      </w:r>
      <w:r w:rsidR="00610585">
        <w:t>«</w:t>
      </w:r>
      <w:r w:rsidR="00610585">
        <w:t>Ростовский строительно-художественный техникум</w:t>
      </w:r>
      <w:r w:rsidR="00610585">
        <w:t>»</w:t>
      </w:r>
      <w:r w:rsidRPr="000C024C">
        <w:t xml:space="preserve">, </w:t>
      </w:r>
    </w:p>
    <w:p w:rsidR="000C024C" w:rsidRDefault="000C024C" w:rsidP="00610585">
      <w:pPr>
        <w:pStyle w:val="a7"/>
        <w:spacing w:line="276" w:lineRule="auto"/>
      </w:pPr>
      <w:r w:rsidRPr="000C024C">
        <w:t xml:space="preserve">во </w:t>
      </w:r>
      <w:proofErr w:type="spellStart"/>
      <w:r w:rsidRPr="000C024C">
        <w:t>внеучебное</w:t>
      </w:r>
      <w:proofErr w:type="spellEnd"/>
      <w:r w:rsidRPr="000C024C">
        <w:t xml:space="preserve"> время</w:t>
      </w:r>
    </w:p>
    <w:p w:rsidR="00610585" w:rsidRDefault="00610585" w:rsidP="00610585">
      <w:pPr>
        <w:pStyle w:val="a7"/>
        <w:spacing w:line="276" w:lineRule="auto"/>
      </w:pPr>
    </w:p>
    <w:p w:rsidR="00610585" w:rsidRPr="000C024C" w:rsidRDefault="00610585" w:rsidP="00610585">
      <w:pPr>
        <w:pStyle w:val="a7"/>
        <w:spacing w:line="276" w:lineRule="auto"/>
      </w:pPr>
    </w:p>
    <w:p w:rsidR="000C024C" w:rsidRPr="000C024C" w:rsidRDefault="000C024C" w:rsidP="00610585">
      <w:pPr>
        <w:spacing w:after="30" w:line="276" w:lineRule="auto"/>
        <w:ind w:left="254" w:right="38" w:firstLine="710"/>
        <w:rPr>
          <w:sz w:val="28"/>
          <w:lang w:eastAsia="en-US"/>
        </w:rPr>
      </w:pPr>
      <w:r w:rsidRPr="000C024C">
        <w:rPr>
          <w:sz w:val="28"/>
          <w:lang w:eastAsia="en-US"/>
        </w:rPr>
        <w:t xml:space="preserve">1. Настоящий Порядок определяет правила и условия предоставления физкультурно-спортивным, социально-ориентированным некоммерческим организациям и спортивным клубам (далее — Организации) объектов спорта, находящихся в государственной собственности Ростовской области и закрепленных на праве оперативного управления за </w:t>
      </w:r>
      <w:proofErr w:type="spellStart"/>
      <w:r w:rsidR="00610585" w:rsidRPr="00610585">
        <w:rPr>
          <w:sz w:val="28"/>
          <w:lang w:eastAsia="en-US"/>
        </w:rPr>
        <w:t>за</w:t>
      </w:r>
      <w:proofErr w:type="spellEnd"/>
      <w:r w:rsidR="00610585" w:rsidRPr="00610585">
        <w:rPr>
          <w:sz w:val="28"/>
          <w:lang w:eastAsia="en-US"/>
        </w:rPr>
        <w:t xml:space="preserve"> государственным бюджетным профессиональным образовательным учреждением Ростовской области «Ростовский строительно-художественный техникум» </w:t>
      </w:r>
      <w:r w:rsidRPr="000C024C">
        <w:rPr>
          <w:sz w:val="28"/>
          <w:lang w:eastAsia="en-US"/>
        </w:rPr>
        <w:t xml:space="preserve">(далее — </w:t>
      </w:r>
      <w:r w:rsidR="00610585">
        <w:rPr>
          <w:sz w:val="28"/>
          <w:lang w:eastAsia="en-US"/>
        </w:rPr>
        <w:t>техникум</w:t>
      </w:r>
      <w:r w:rsidRPr="000C024C">
        <w:rPr>
          <w:sz w:val="28"/>
          <w:lang w:eastAsia="en-US"/>
        </w:rPr>
        <w:t xml:space="preserve">), во </w:t>
      </w:r>
      <w:proofErr w:type="spellStart"/>
      <w:r w:rsidRPr="000C024C">
        <w:rPr>
          <w:sz w:val="28"/>
          <w:lang w:eastAsia="en-US"/>
        </w:rPr>
        <w:t>внеучебное</w:t>
      </w:r>
      <w:proofErr w:type="spellEnd"/>
      <w:r w:rsidRPr="000C024C">
        <w:rPr>
          <w:sz w:val="28"/>
          <w:lang w:eastAsia="en-US"/>
        </w:rPr>
        <w:t xml:space="preserve"> время в целях удовлетворения потребностей населения в систематических занятиях физической культурой и спортом.</w:t>
      </w:r>
    </w:p>
    <w:p w:rsidR="000C024C" w:rsidRPr="000C024C" w:rsidRDefault="00610585" w:rsidP="00610585">
      <w:pPr>
        <w:numPr>
          <w:ilvl w:val="0"/>
          <w:numId w:val="6"/>
        </w:numPr>
        <w:spacing w:after="34" w:line="276" w:lineRule="auto"/>
        <w:ind w:right="38" w:firstLine="710"/>
        <w:rPr>
          <w:sz w:val="28"/>
          <w:lang w:eastAsia="en-US"/>
        </w:rPr>
      </w:pPr>
      <w:r>
        <w:rPr>
          <w:sz w:val="28"/>
          <w:lang w:eastAsia="en-US"/>
        </w:rPr>
        <w:t>Техникум</w:t>
      </w:r>
      <w:r w:rsidR="000C024C" w:rsidRPr="000C024C">
        <w:rPr>
          <w:sz w:val="28"/>
          <w:lang w:eastAsia="en-US"/>
        </w:rPr>
        <w:t>, в оперативном управлении которого находится объект спорта, самостоятельно принимает решение об объемах его предоставления Организациям на основании следующих принципов:</w:t>
      </w:r>
    </w:p>
    <w:p w:rsidR="000C024C" w:rsidRPr="000C024C" w:rsidRDefault="000C024C" w:rsidP="00610585">
      <w:pPr>
        <w:spacing w:after="52" w:line="276" w:lineRule="auto"/>
        <w:ind w:left="254" w:right="38" w:firstLine="710"/>
        <w:rPr>
          <w:sz w:val="28"/>
          <w:lang w:eastAsia="en-US"/>
        </w:rPr>
      </w:pPr>
      <w:r w:rsidRPr="000C024C">
        <w:rPr>
          <w:sz w:val="28"/>
          <w:lang w:eastAsia="en-US"/>
        </w:rPr>
        <w:t xml:space="preserve">необходимость обеспечения в полном объеме основной уставной деятельности </w:t>
      </w:r>
      <w:r w:rsidR="00610585">
        <w:rPr>
          <w:sz w:val="28"/>
          <w:lang w:eastAsia="en-US"/>
        </w:rPr>
        <w:t>Техникума</w:t>
      </w:r>
      <w:r w:rsidRPr="000C024C">
        <w:rPr>
          <w:sz w:val="28"/>
          <w:lang w:eastAsia="en-US"/>
        </w:rPr>
        <w:t>; соблюдение установленных действующим законодательством требований безопасности.</w:t>
      </w:r>
    </w:p>
    <w:p w:rsidR="000C024C" w:rsidRPr="000C024C" w:rsidRDefault="000C024C" w:rsidP="00610585">
      <w:pPr>
        <w:numPr>
          <w:ilvl w:val="0"/>
          <w:numId w:val="6"/>
        </w:numPr>
        <w:spacing w:after="73" w:line="276" w:lineRule="auto"/>
        <w:ind w:right="38" w:firstLine="710"/>
        <w:rPr>
          <w:sz w:val="28"/>
          <w:lang w:eastAsia="en-US"/>
        </w:rPr>
      </w:pPr>
      <w:r w:rsidRPr="000C024C">
        <w:rPr>
          <w:sz w:val="28"/>
          <w:lang w:eastAsia="en-US"/>
        </w:rPr>
        <w:t xml:space="preserve">Объекты спорта предоставляются в соответствии с договорами на условиях, утвержденных локальными актами </w:t>
      </w:r>
      <w:r w:rsidR="00610585">
        <w:rPr>
          <w:sz w:val="28"/>
          <w:lang w:eastAsia="en-US"/>
        </w:rPr>
        <w:t>Техникума</w:t>
      </w:r>
      <w:r w:rsidRPr="000C024C">
        <w:rPr>
          <w:sz w:val="28"/>
          <w:lang w:eastAsia="en-US"/>
        </w:rPr>
        <w:t>, в оперативном управлении которых находятся объекты спорта.</w:t>
      </w:r>
    </w:p>
    <w:p w:rsidR="000C024C" w:rsidRPr="000C024C" w:rsidRDefault="000C024C" w:rsidP="00610585">
      <w:pPr>
        <w:numPr>
          <w:ilvl w:val="0"/>
          <w:numId w:val="6"/>
        </w:numPr>
        <w:spacing w:after="3" w:line="276" w:lineRule="auto"/>
        <w:ind w:right="38" w:firstLine="710"/>
        <w:rPr>
          <w:sz w:val="28"/>
          <w:lang w:eastAsia="en-US"/>
        </w:rPr>
      </w:pPr>
      <w:r w:rsidRPr="000C024C">
        <w:rPr>
          <w:sz w:val="28"/>
          <w:lang w:eastAsia="en-US"/>
        </w:rPr>
        <w:t xml:space="preserve">Объекты спорта предоставляются Организациям при наличии положительного заключения комиссии по оценке последствий принятия указанных решений в соответствии с требованиями статьи 13 Федерального закона от 24.07.1998 № 124-ФЗ «Об основных гарантиях прав ребенка в Российской Федерации», постановления Правительства Ростовской области от 02.04.2014 № 222 «Об утверждении Порядка проведения оценки последствий </w:t>
      </w:r>
      <w:r w:rsidRPr="000C024C">
        <w:rPr>
          <w:sz w:val="28"/>
          <w:lang w:eastAsia="en-US"/>
        </w:rPr>
        <w:lastRenderedPageBreak/>
        <w:t>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Ростовской области или муниципальной собственностью, оценки последствий заключения государственной организацией Ростовской области или муниципальной организацией, образующей социальную инфраструктуру для детей, договора аренды закрепленных за ней объектов собственности, договора</w:t>
      </w:r>
      <w:r w:rsidR="00610585">
        <w:rPr>
          <w:sz w:val="28"/>
          <w:lang w:eastAsia="en-US"/>
        </w:rPr>
        <w:t xml:space="preserve"> </w:t>
      </w:r>
      <w:r w:rsidRPr="000C024C">
        <w:rPr>
          <w:sz w:val="28"/>
          <w:lang w:eastAsia="en-US"/>
        </w:rPr>
        <w:t xml:space="preserve">безвозмездного пользования указанными объектами», приказа </w:t>
      </w:r>
      <w:proofErr w:type="spellStart"/>
      <w:r w:rsidRPr="000C024C">
        <w:rPr>
          <w:sz w:val="28"/>
          <w:lang w:eastAsia="en-US"/>
        </w:rPr>
        <w:t>минобразования</w:t>
      </w:r>
      <w:proofErr w:type="spellEnd"/>
      <w:r w:rsidRPr="000C024C">
        <w:rPr>
          <w:sz w:val="28"/>
          <w:lang w:eastAsia="en-US"/>
        </w:rPr>
        <w:t xml:space="preserve"> Ростовской области от 07.05.2015 № 289.</w:t>
      </w:r>
    </w:p>
    <w:p w:rsidR="00610585" w:rsidRDefault="000C024C" w:rsidP="00610585">
      <w:pPr>
        <w:numPr>
          <w:ilvl w:val="0"/>
          <w:numId w:val="6"/>
        </w:numPr>
        <w:spacing w:after="3" w:line="276" w:lineRule="auto"/>
        <w:ind w:right="38" w:firstLine="710"/>
        <w:rPr>
          <w:sz w:val="28"/>
          <w:lang w:eastAsia="en-US"/>
        </w:rPr>
      </w:pPr>
      <w:r w:rsidRPr="000C024C">
        <w:rPr>
          <w:sz w:val="28"/>
          <w:lang w:eastAsia="en-US"/>
        </w:rPr>
        <w:t xml:space="preserve">Информирование о порядке предоставления </w:t>
      </w:r>
      <w:proofErr w:type="spellStart"/>
      <w:r w:rsidR="00610585">
        <w:rPr>
          <w:sz w:val="28"/>
          <w:lang w:eastAsia="en-US"/>
        </w:rPr>
        <w:t>Техникомом</w:t>
      </w:r>
      <w:proofErr w:type="spellEnd"/>
      <w:r w:rsidRPr="000C024C">
        <w:rPr>
          <w:sz w:val="28"/>
          <w:lang w:eastAsia="en-US"/>
        </w:rPr>
        <w:t xml:space="preserve"> объектов спорта, оформления договорных отношений осуществляется в соответствии с графиком работы соответствующих </w:t>
      </w:r>
      <w:r w:rsidR="00610585">
        <w:rPr>
          <w:sz w:val="28"/>
          <w:lang w:eastAsia="en-US"/>
        </w:rPr>
        <w:t>Техникума следующими способами:</w:t>
      </w:r>
    </w:p>
    <w:p w:rsidR="00610585" w:rsidRPr="00610585" w:rsidRDefault="000C024C" w:rsidP="00610585">
      <w:pPr>
        <w:pStyle w:val="aa"/>
        <w:numPr>
          <w:ilvl w:val="0"/>
          <w:numId w:val="7"/>
        </w:numPr>
        <w:spacing w:after="3" w:line="276" w:lineRule="auto"/>
        <w:ind w:right="38"/>
        <w:rPr>
          <w:sz w:val="28"/>
          <w:lang w:eastAsia="en-US"/>
        </w:rPr>
      </w:pPr>
      <w:r w:rsidRPr="00610585">
        <w:rPr>
          <w:sz w:val="28"/>
          <w:lang w:eastAsia="en-US"/>
        </w:rPr>
        <w:t>посредством телефонной связи;</w:t>
      </w:r>
    </w:p>
    <w:p w:rsidR="00610585" w:rsidRPr="00610585" w:rsidRDefault="000C024C" w:rsidP="00610585">
      <w:pPr>
        <w:pStyle w:val="aa"/>
        <w:numPr>
          <w:ilvl w:val="0"/>
          <w:numId w:val="7"/>
        </w:numPr>
        <w:spacing w:after="3" w:line="276" w:lineRule="auto"/>
        <w:ind w:right="38"/>
        <w:rPr>
          <w:sz w:val="28"/>
          <w:lang w:eastAsia="en-US"/>
        </w:rPr>
      </w:pPr>
      <w:r w:rsidRPr="00610585">
        <w:rPr>
          <w:sz w:val="28"/>
          <w:lang w:eastAsia="en-US"/>
        </w:rPr>
        <w:t xml:space="preserve">размещения информации на стендах </w:t>
      </w:r>
      <w:r w:rsidR="00610585" w:rsidRPr="00610585">
        <w:rPr>
          <w:sz w:val="28"/>
          <w:lang w:eastAsia="en-US"/>
        </w:rPr>
        <w:t>Техникума</w:t>
      </w:r>
      <w:r w:rsidRPr="00610585">
        <w:rPr>
          <w:sz w:val="28"/>
          <w:lang w:eastAsia="en-US"/>
        </w:rPr>
        <w:t>;</w:t>
      </w:r>
    </w:p>
    <w:p w:rsidR="000C024C" w:rsidRPr="000C024C" w:rsidRDefault="000C024C" w:rsidP="00610585">
      <w:pPr>
        <w:pStyle w:val="a9"/>
        <w:numPr>
          <w:ilvl w:val="0"/>
          <w:numId w:val="7"/>
        </w:numPr>
        <w:spacing w:line="276" w:lineRule="auto"/>
      </w:pPr>
      <w:r w:rsidRPr="000C024C">
        <w:t>размещения информации на официальн</w:t>
      </w:r>
      <w:r w:rsidR="00610585">
        <w:t>ом</w:t>
      </w:r>
      <w:r w:rsidRPr="000C024C">
        <w:t xml:space="preserve"> сайт</w:t>
      </w:r>
      <w:r w:rsidR="00610585">
        <w:t>е</w:t>
      </w:r>
      <w:r w:rsidRPr="000C024C">
        <w:t xml:space="preserve"> </w:t>
      </w:r>
      <w:r w:rsidR="00610585">
        <w:t>Техникума</w:t>
      </w:r>
      <w:r w:rsidRPr="000C024C">
        <w:t xml:space="preserve"> в информационно-телекоммуникационной сети «Интернет».</w:t>
      </w:r>
    </w:p>
    <w:p w:rsidR="000C024C" w:rsidRPr="00E52941" w:rsidRDefault="000C024C" w:rsidP="00610585">
      <w:pPr>
        <w:spacing w:after="0" w:line="276" w:lineRule="auto"/>
        <w:ind w:left="0" w:firstLine="0"/>
        <w:jc w:val="center"/>
        <w:rPr>
          <w:sz w:val="28"/>
          <w:szCs w:val="28"/>
          <w:u w:val="single" w:color="000000"/>
        </w:rPr>
      </w:pPr>
    </w:p>
    <w:sectPr w:rsidR="000C024C" w:rsidRPr="00E52941" w:rsidSect="00E52941">
      <w:pgSz w:w="12240" w:h="15840"/>
      <w:pgMar w:top="1134" w:right="850" w:bottom="1134" w:left="1701"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E0876"/>
    <w:multiLevelType w:val="multilevel"/>
    <w:tmpl w:val="7CB6B6D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Text w:val="%1.%2."/>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3852F4B"/>
    <w:multiLevelType w:val="multilevel"/>
    <w:tmpl w:val="0756D900"/>
    <w:lvl w:ilvl="0">
      <w:start w:val="2"/>
      <w:numFmt w:val="decimal"/>
      <w:lvlText w:val="%1."/>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F735F84"/>
    <w:multiLevelType w:val="hybridMultilevel"/>
    <w:tmpl w:val="41142E8A"/>
    <w:lvl w:ilvl="0" w:tplc="EE62CEB8">
      <w:start w:val="1"/>
      <w:numFmt w:val="bullet"/>
      <w:lvlText w:val="-"/>
      <w:lvlJc w:val="left"/>
      <w:pPr>
        <w:ind w:left="436" w:hanging="360"/>
      </w:pPr>
      <w:rPr>
        <w:rFonts w:ascii="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15:restartNumberingAfterBreak="0">
    <w:nsid w:val="544B0664"/>
    <w:multiLevelType w:val="hybridMultilevel"/>
    <w:tmpl w:val="977E2C7A"/>
    <w:lvl w:ilvl="0" w:tplc="92F2C134">
      <w:start w:val="1"/>
      <w:numFmt w:val="decimal"/>
      <w:pStyle w:val="1"/>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26E50A">
      <w:start w:val="1"/>
      <w:numFmt w:val="lowerLetter"/>
      <w:lvlText w:val="%2"/>
      <w:lvlJc w:val="left"/>
      <w:pPr>
        <w:ind w:left="46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36D4C4">
      <w:start w:val="1"/>
      <w:numFmt w:val="lowerRoman"/>
      <w:lvlText w:val="%3"/>
      <w:lvlJc w:val="left"/>
      <w:pPr>
        <w:ind w:left="5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4C8582">
      <w:start w:val="1"/>
      <w:numFmt w:val="decimal"/>
      <w:lvlText w:val="%4"/>
      <w:lvlJc w:val="left"/>
      <w:pPr>
        <w:ind w:left="60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D66A58">
      <w:start w:val="1"/>
      <w:numFmt w:val="lowerLetter"/>
      <w:lvlText w:val="%5"/>
      <w:lvlJc w:val="left"/>
      <w:pPr>
        <w:ind w:left="6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7E6290">
      <w:start w:val="1"/>
      <w:numFmt w:val="lowerRoman"/>
      <w:lvlText w:val="%6"/>
      <w:lvlJc w:val="left"/>
      <w:pPr>
        <w:ind w:left="7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2C7F90">
      <w:start w:val="1"/>
      <w:numFmt w:val="decimal"/>
      <w:lvlText w:val="%7"/>
      <w:lvlJc w:val="left"/>
      <w:pPr>
        <w:ind w:left="8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A2B7FE">
      <w:start w:val="1"/>
      <w:numFmt w:val="lowerLetter"/>
      <w:lvlText w:val="%8"/>
      <w:lvlJc w:val="left"/>
      <w:pPr>
        <w:ind w:left="8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FE484C">
      <w:start w:val="1"/>
      <w:numFmt w:val="lowerRoman"/>
      <w:lvlText w:val="%9"/>
      <w:lvlJc w:val="left"/>
      <w:pPr>
        <w:ind w:left="9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B323648"/>
    <w:multiLevelType w:val="hybridMultilevel"/>
    <w:tmpl w:val="29AE831E"/>
    <w:lvl w:ilvl="0" w:tplc="9D7C322C">
      <w:start w:val="2"/>
      <w:numFmt w:val="decimal"/>
      <w:lvlText w:val="%1."/>
      <w:lvlJc w:val="left"/>
      <w:pPr>
        <w:ind w:left="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76262CE">
      <w:start w:val="1"/>
      <w:numFmt w:val="lowerLetter"/>
      <w:lvlText w:val="%2"/>
      <w:lvlJc w:val="left"/>
      <w:pPr>
        <w:ind w:left="18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C36BEC8">
      <w:start w:val="1"/>
      <w:numFmt w:val="lowerRoman"/>
      <w:lvlText w:val="%3"/>
      <w:lvlJc w:val="left"/>
      <w:pPr>
        <w:ind w:left="25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2DC6F28">
      <w:start w:val="1"/>
      <w:numFmt w:val="decimal"/>
      <w:lvlText w:val="%4"/>
      <w:lvlJc w:val="left"/>
      <w:pPr>
        <w:ind w:left="32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836F306">
      <w:start w:val="1"/>
      <w:numFmt w:val="lowerLetter"/>
      <w:lvlText w:val="%5"/>
      <w:lvlJc w:val="left"/>
      <w:pPr>
        <w:ind w:left="39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0BEF9E4">
      <w:start w:val="1"/>
      <w:numFmt w:val="lowerRoman"/>
      <w:lvlText w:val="%6"/>
      <w:lvlJc w:val="left"/>
      <w:pPr>
        <w:ind w:left="46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BC8FA6C">
      <w:start w:val="1"/>
      <w:numFmt w:val="decimal"/>
      <w:lvlText w:val="%7"/>
      <w:lvlJc w:val="left"/>
      <w:pPr>
        <w:ind w:left="54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57A79A8">
      <w:start w:val="1"/>
      <w:numFmt w:val="lowerLetter"/>
      <w:lvlText w:val="%8"/>
      <w:lvlJc w:val="left"/>
      <w:pPr>
        <w:ind w:left="61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BBCD974">
      <w:start w:val="1"/>
      <w:numFmt w:val="lowerRoman"/>
      <w:lvlText w:val="%9"/>
      <w:lvlJc w:val="left"/>
      <w:pPr>
        <w:ind w:left="68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721153EA"/>
    <w:multiLevelType w:val="hybridMultilevel"/>
    <w:tmpl w:val="180CFC4A"/>
    <w:lvl w:ilvl="0" w:tplc="EE62CEB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7C3A09F0"/>
    <w:multiLevelType w:val="hybridMultilevel"/>
    <w:tmpl w:val="FB7A3E42"/>
    <w:lvl w:ilvl="0" w:tplc="EE62CE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55A"/>
    <w:rsid w:val="00061882"/>
    <w:rsid w:val="00073760"/>
    <w:rsid w:val="000C024C"/>
    <w:rsid w:val="003300A3"/>
    <w:rsid w:val="0055455A"/>
    <w:rsid w:val="00570681"/>
    <w:rsid w:val="00610585"/>
    <w:rsid w:val="008661E7"/>
    <w:rsid w:val="009360ED"/>
    <w:rsid w:val="009809DC"/>
    <w:rsid w:val="00B47512"/>
    <w:rsid w:val="00DF4E2C"/>
    <w:rsid w:val="00E52941"/>
    <w:rsid w:val="00E748D6"/>
    <w:rsid w:val="00F46030"/>
    <w:rsid w:val="00F80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B7D9"/>
  <w15:docId w15:val="{F8A34E85-F221-4DE5-A2F7-E1A48173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44" w:lineRule="auto"/>
      <w:ind w:left="61" w:firstLine="660"/>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pPr>
      <w:keepNext/>
      <w:keepLines/>
      <w:numPr>
        <w:numId w:val="3"/>
      </w:numPr>
      <w:spacing w:after="267"/>
      <w:ind w:left="71" w:hanging="10"/>
      <w:jc w:val="center"/>
      <w:outlineLvl w:val="0"/>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6"/>
    </w:rPr>
  </w:style>
  <w:style w:type="paragraph" w:styleId="a3">
    <w:name w:val="Body Text Indent"/>
    <w:basedOn w:val="a"/>
    <w:link w:val="a4"/>
    <w:uiPriority w:val="99"/>
    <w:unhideWhenUsed/>
    <w:rsid w:val="00E52941"/>
    <w:pPr>
      <w:spacing w:after="0" w:line="240" w:lineRule="auto"/>
      <w:ind w:left="0"/>
    </w:pPr>
    <w:rPr>
      <w:sz w:val="28"/>
      <w:szCs w:val="28"/>
    </w:rPr>
  </w:style>
  <w:style w:type="character" w:customStyle="1" w:styleId="a4">
    <w:name w:val="Основной текст с отступом Знак"/>
    <w:basedOn w:val="a0"/>
    <w:link w:val="a3"/>
    <w:uiPriority w:val="99"/>
    <w:rsid w:val="00E52941"/>
    <w:rPr>
      <w:rFonts w:ascii="Times New Roman" w:eastAsia="Times New Roman" w:hAnsi="Times New Roman" w:cs="Times New Roman"/>
      <w:color w:val="000000"/>
      <w:sz w:val="28"/>
      <w:szCs w:val="28"/>
    </w:rPr>
  </w:style>
  <w:style w:type="paragraph" w:styleId="a5">
    <w:name w:val="Balloon Text"/>
    <w:basedOn w:val="a"/>
    <w:link w:val="a6"/>
    <w:uiPriority w:val="99"/>
    <w:semiHidden/>
    <w:unhideWhenUsed/>
    <w:rsid w:val="00E5294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52941"/>
    <w:rPr>
      <w:rFonts w:ascii="Segoe UI" w:eastAsia="Times New Roman" w:hAnsi="Segoe UI" w:cs="Segoe UI"/>
      <w:color w:val="000000"/>
      <w:sz w:val="18"/>
      <w:szCs w:val="18"/>
    </w:rPr>
  </w:style>
  <w:style w:type="paragraph" w:styleId="2">
    <w:name w:val="Body Text Indent 2"/>
    <w:basedOn w:val="a"/>
    <w:link w:val="20"/>
    <w:uiPriority w:val="99"/>
    <w:unhideWhenUsed/>
    <w:rsid w:val="00F46030"/>
    <w:pPr>
      <w:spacing w:after="0" w:line="240" w:lineRule="auto"/>
      <w:ind w:left="-567" w:firstLine="0"/>
      <w:jc w:val="center"/>
    </w:pPr>
    <w:rPr>
      <w:sz w:val="28"/>
      <w:szCs w:val="28"/>
    </w:rPr>
  </w:style>
  <w:style w:type="character" w:customStyle="1" w:styleId="20">
    <w:name w:val="Основной текст с отступом 2 Знак"/>
    <w:basedOn w:val="a0"/>
    <w:link w:val="2"/>
    <w:uiPriority w:val="99"/>
    <w:rsid w:val="00F46030"/>
    <w:rPr>
      <w:rFonts w:ascii="Times New Roman" w:eastAsia="Times New Roman" w:hAnsi="Times New Roman" w:cs="Times New Roman"/>
      <w:color w:val="000000"/>
      <w:sz w:val="28"/>
      <w:szCs w:val="28"/>
    </w:rPr>
  </w:style>
  <w:style w:type="paragraph" w:styleId="3">
    <w:name w:val="Body Text Indent 3"/>
    <w:basedOn w:val="a"/>
    <w:link w:val="30"/>
    <w:uiPriority w:val="99"/>
    <w:unhideWhenUsed/>
    <w:rsid w:val="00F46030"/>
    <w:pPr>
      <w:spacing w:after="0" w:line="240" w:lineRule="auto"/>
      <w:ind w:left="-284" w:firstLine="284"/>
    </w:pPr>
    <w:rPr>
      <w:sz w:val="28"/>
      <w:szCs w:val="28"/>
    </w:rPr>
  </w:style>
  <w:style w:type="character" w:customStyle="1" w:styleId="30">
    <w:name w:val="Основной текст с отступом 3 Знак"/>
    <w:basedOn w:val="a0"/>
    <w:link w:val="3"/>
    <w:uiPriority w:val="99"/>
    <w:rsid w:val="00F46030"/>
    <w:rPr>
      <w:rFonts w:ascii="Times New Roman" w:eastAsia="Times New Roman" w:hAnsi="Times New Roman" w:cs="Times New Roman"/>
      <w:color w:val="000000"/>
      <w:sz w:val="28"/>
      <w:szCs w:val="28"/>
    </w:rPr>
  </w:style>
  <w:style w:type="paragraph" w:styleId="a7">
    <w:name w:val="Body Text"/>
    <w:basedOn w:val="a"/>
    <w:link w:val="a8"/>
    <w:uiPriority w:val="99"/>
    <w:unhideWhenUsed/>
    <w:rsid w:val="000C024C"/>
    <w:pPr>
      <w:spacing w:after="20" w:line="250" w:lineRule="auto"/>
      <w:ind w:left="0" w:right="86" w:firstLine="0"/>
      <w:jc w:val="center"/>
    </w:pPr>
    <w:rPr>
      <w:sz w:val="28"/>
      <w:lang w:eastAsia="en-US"/>
    </w:rPr>
  </w:style>
  <w:style w:type="character" w:customStyle="1" w:styleId="a8">
    <w:name w:val="Основной текст Знак"/>
    <w:basedOn w:val="a0"/>
    <w:link w:val="a7"/>
    <w:uiPriority w:val="99"/>
    <w:rsid w:val="000C024C"/>
    <w:rPr>
      <w:rFonts w:ascii="Times New Roman" w:eastAsia="Times New Roman" w:hAnsi="Times New Roman" w:cs="Times New Roman"/>
      <w:color w:val="000000"/>
      <w:sz w:val="28"/>
      <w:lang w:eastAsia="en-US"/>
    </w:rPr>
  </w:style>
  <w:style w:type="paragraph" w:styleId="a9">
    <w:name w:val="Block Text"/>
    <w:basedOn w:val="a"/>
    <w:uiPriority w:val="99"/>
    <w:unhideWhenUsed/>
    <w:rsid w:val="00610585"/>
    <w:pPr>
      <w:spacing w:after="3" w:line="255" w:lineRule="auto"/>
      <w:ind w:left="964" w:right="38" w:firstLine="0"/>
    </w:pPr>
    <w:rPr>
      <w:sz w:val="28"/>
      <w:lang w:eastAsia="en-US"/>
    </w:rPr>
  </w:style>
  <w:style w:type="paragraph" w:styleId="aa">
    <w:name w:val="List Paragraph"/>
    <w:basedOn w:val="a"/>
    <w:uiPriority w:val="34"/>
    <w:qFormat/>
    <w:rsid w:val="00610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cp:lastModifiedBy>Ирина</cp:lastModifiedBy>
  <cp:revision>3</cp:revision>
  <cp:lastPrinted>2021-11-04T08:07:00Z</cp:lastPrinted>
  <dcterms:created xsi:type="dcterms:W3CDTF">2021-11-04T08:22:00Z</dcterms:created>
  <dcterms:modified xsi:type="dcterms:W3CDTF">2021-11-04T08:28:00Z</dcterms:modified>
</cp:coreProperties>
</file>